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644" w:rsidRPr="00EF66C7" w:rsidRDefault="00A41644" w:rsidP="00EF66C7">
      <w:pPr>
        <w:tabs>
          <w:tab w:val="left" w:pos="3840"/>
          <w:tab w:val="center" w:pos="4677"/>
        </w:tabs>
        <w:spacing w:after="0" w:line="360" w:lineRule="exact"/>
        <w:rPr>
          <w:rFonts w:ascii="Arial" w:hAnsi="Arial" w:cs="Arial"/>
          <w:sz w:val="32"/>
          <w:szCs w:val="32"/>
          <w:u w:val="single"/>
          <w:lang w:eastAsia="ru-RU"/>
        </w:rPr>
      </w:pPr>
      <w:r>
        <w:rPr>
          <w:rFonts w:ascii="Arial" w:hAnsi="Arial" w:cs="Arial"/>
          <w:sz w:val="32"/>
          <w:szCs w:val="32"/>
          <w:u w:val="single"/>
          <w:lang w:eastAsia="ru-RU"/>
        </w:rPr>
        <w:tab/>
        <w:t xml:space="preserve">                         </w:t>
      </w:r>
      <w:r>
        <w:rPr>
          <w:rFonts w:ascii="Arial" w:hAnsi="Arial" w:cs="Arial"/>
          <w:sz w:val="32"/>
          <w:szCs w:val="32"/>
          <w:u w:val="single"/>
          <w:lang w:eastAsia="ru-RU"/>
        </w:rPr>
        <w:tab/>
      </w:r>
      <w:r w:rsidRPr="00EF66C7">
        <w:rPr>
          <w:rFonts w:ascii="Arial" w:hAnsi="Arial" w:cs="Arial"/>
          <w:sz w:val="32"/>
          <w:szCs w:val="32"/>
          <w:u w:val="single"/>
          <w:lang w:eastAsia="ru-RU"/>
        </w:rPr>
        <w:t>ПРОЕКТ</w:t>
      </w:r>
    </w:p>
    <w:p w:rsidR="00A41644" w:rsidRPr="004619D5" w:rsidRDefault="00A41644" w:rsidP="00F07FE4">
      <w:pPr>
        <w:spacing w:after="0" w:line="360" w:lineRule="exact"/>
        <w:jc w:val="center"/>
        <w:rPr>
          <w:rFonts w:ascii="Arial" w:hAnsi="Arial" w:cs="Arial"/>
          <w:sz w:val="32"/>
          <w:szCs w:val="32"/>
          <w:lang w:eastAsia="ru-RU"/>
        </w:rPr>
      </w:pPr>
      <w:r w:rsidRPr="004619D5">
        <w:rPr>
          <w:rFonts w:ascii="Arial" w:hAnsi="Arial" w:cs="Arial"/>
          <w:sz w:val="32"/>
          <w:szCs w:val="32"/>
          <w:lang w:eastAsia="ru-RU"/>
        </w:rPr>
        <w:t>РЕСПУБЛИКА МОРДОВИЯ</w:t>
      </w:r>
    </w:p>
    <w:p w:rsidR="00A41644" w:rsidRPr="004619D5" w:rsidRDefault="00A41644" w:rsidP="00F07FE4">
      <w:pPr>
        <w:spacing w:after="0" w:line="360" w:lineRule="exact"/>
        <w:jc w:val="center"/>
        <w:rPr>
          <w:rFonts w:ascii="Arial" w:hAnsi="Arial" w:cs="Arial"/>
          <w:sz w:val="32"/>
          <w:szCs w:val="32"/>
          <w:lang w:eastAsia="ru-RU"/>
        </w:rPr>
      </w:pPr>
      <w:r w:rsidRPr="004619D5">
        <w:rPr>
          <w:rFonts w:ascii="Arial" w:hAnsi="Arial" w:cs="Arial"/>
          <w:sz w:val="32"/>
          <w:szCs w:val="32"/>
          <w:lang w:eastAsia="ru-RU"/>
        </w:rPr>
        <w:t xml:space="preserve">СОВЕТ ДЕПУТАТОВ </w:t>
      </w:r>
      <w:r>
        <w:rPr>
          <w:rFonts w:ascii="Arial" w:hAnsi="Arial" w:cs="Arial"/>
          <w:sz w:val="32"/>
          <w:szCs w:val="32"/>
          <w:lang w:eastAsia="ru-RU"/>
        </w:rPr>
        <w:t>АЛЕКСЕЕВСКОГО</w:t>
      </w:r>
      <w:r w:rsidRPr="004619D5">
        <w:rPr>
          <w:rFonts w:ascii="Arial" w:hAnsi="Arial" w:cs="Arial"/>
          <w:sz w:val="32"/>
          <w:szCs w:val="32"/>
          <w:lang w:eastAsia="ru-RU"/>
        </w:rPr>
        <w:t xml:space="preserve"> СЕЛЬСКОГО ПОСЕЛЕНИЯ </w:t>
      </w:r>
    </w:p>
    <w:p w:rsidR="00A41644" w:rsidRPr="004619D5" w:rsidRDefault="00A41644" w:rsidP="00F07FE4">
      <w:pPr>
        <w:spacing w:after="0" w:line="360" w:lineRule="exact"/>
        <w:jc w:val="center"/>
        <w:rPr>
          <w:rFonts w:ascii="Arial" w:hAnsi="Arial" w:cs="Arial"/>
          <w:sz w:val="32"/>
          <w:szCs w:val="32"/>
          <w:lang w:eastAsia="ru-RU"/>
        </w:rPr>
      </w:pPr>
      <w:r w:rsidRPr="004619D5">
        <w:rPr>
          <w:rFonts w:ascii="Arial" w:hAnsi="Arial" w:cs="Arial"/>
          <w:sz w:val="32"/>
          <w:szCs w:val="32"/>
          <w:lang w:eastAsia="ru-RU"/>
        </w:rPr>
        <w:t>ЧАМЗИНСКОГО МУНИЦИПАЛЬНОГО РАЙОНА</w:t>
      </w:r>
    </w:p>
    <w:p w:rsidR="00A41644" w:rsidRPr="004619D5" w:rsidRDefault="00A41644" w:rsidP="00F07FE4">
      <w:pPr>
        <w:spacing w:after="0" w:line="240" w:lineRule="auto"/>
        <w:jc w:val="center"/>
        <w:rPr>
          <w:rFonts w:ascii="Arial" w:hAnsi="Arial" w:cs="Arial"/>
          <w:sz w:val="32"/>
          <w:szCs w:val="32"/>
          <w:lang w:eastAsia="ru-RU"/>
        </w:rPr>
      </w:pPr>
    </w:p>
    <w:p w:rsidR="00A41644" w:rsidRPr="004619D5" w:rsidRDefault="00A41644" w:rsidP="00F07FE4">
      <w:pPr>
        <w:spacing w:after="0" w:line="240" w:lineRule="auto"/>
        <w:jc w:val="center"/>
        <w:rPr>
          <w:rFonts w:ascii="Arial" w:hAnsi="Arial" w:cs="Arial"/>
          <w:b/>
          <w:sz w:val="32"/>
          <w:szCs w:val="32"/>
          <w:lang w:eastAsia="ru-RU"/>
        </w:rPr>
      </w:pPr>
      <w:r w:rsidRPr="004619D5">
        <w:rPr>
          <w:rFonts w:ascii="Arial" w:hAnsi="Arial" w:cs="Arial"/>
          <w:b/>
          <w:sz w:val="32"/>
          <w:szCs w:val="32"/>
          <w:lang w:eastAsia="ru-RU"/>
        </w:rPr>
        <w:t>РЕШЕНИЕ</w:t>
      </w:r>
    </w:p>
    <w:p w:rsidR="00A41644" w:rsidRPr="004619D5" w:rsidRDefault="00A41644" w:rsidP="00F07FE4">
      <w:pPr>
        <w:spacing w:after="0" w:line="240" w:lineRule="auto"/>
        <w:jc w:val="center"/>
        <w:rPr>
          <w:rFonts w:ascii="Arial" w:hAnsi="Arial" w:cs="Arial"/>
          <w:sz w:val="32"/>
          <w:szCs w:val="32"/>
          <w:lang w:eastAsia="ru-RU"/>
        </w:rPr>
      </w:pPr>
      <w:r w:rsidRPr="004619D5">
        <w:rPr>
          <w:rFonts w:ascii="Arial" w:hAnsi="Arial" w:cs="Arial"/>
          <w:sz w:val="32"/>
          <w:szCs w:val="32"/>
          <w:lang w:eastAsia="ru-RU"/>
        </w:rPr>
        <w:t>(внеочередная сессия)</w:t>
      </w:r>
    </w:p>
    <w:p w:rsidR="00A41644" w:rsidRPr="004619D5" w:rsidRDefault="00A41644" w:rsidP="004619D5">
      <w:pPr>
        <w:spacing w:after="0" w:line="240" w:lineRule="auto"/>
        <w:rPr>
          <w:rFonts w:ascii="Arial" w:hAnsi="Arial" w:cs="Arial"/>
          <w:sz w:val="32"/>
          <w:szCs w:val="32"/>
          <w:lang w:eastAsia="ru-RU"/>
        </w:rPr>
      </w:pPr>
      <w:r w:rsidRPr="004619D5">
        <w:rPr>
          <w:rFonts w:ascii="Arial" w:hAnsi="Arial" w:cs="Arial"/>
          <w:sz w:val="32"/>
          <w:szCs w:val="32"/>
          <w:lang w:eastAsia="ru-RU"/>
        </w:rPr>
        <w:t xml:space="preserve">..2025г.                                                                           № </w:t>
      </w:r>
    </w:p>
    <w:p w:rsidR="00A41644" w:rsidRPr="004619D5" w:rsidRDefault="00A41644" w:rsidP="00F07FE4">
      <w:pPr>
        <w:spacing w:after="0" w:line="240" w:lineRule="auto"/>
        <w:jc w:val="center"/>
        <w:rPr>
          <w:rFonts w:ascii="Arial" w:hAnsi="Arial" w:cs="Arial"/>
          <w:sz w:val="32"/>
          <w:szCs w:val="32"/>
          <w:lang w:eastAsia="ru-RU"/>
        </w:rPr>
      </w:pPr>
      <w:r>
        <w:rPr>
          <w:rFonts w:ascii="Arial" w:hAnsi="Arial" w:cs="Arial"/>
          <w:sz w:val="32"/>
          <w:szCs w:val="32"/>
          <w:lang w:eastAsia="ru-RU"/>
        </w:rPr>
        <w:t>п.Алексеевка</w:t>
      </w:r>
    </w:p>
    <w:p w:rsidR="00A41644" w:rsidRPr="004619D5" w:rsidRDefault="00A41644" w:rsidP="00163522">
      <w:pPr>
        <w:spacing w:before="108" w:after="108" w:line="240" w:lineRule="auto"/>
        <w:outlineLvl w:val="0"/>
        <w:rPr>
          <w:rFonts w:ascii="Arial" w:hAnsi="Arial" w:cs="Arial"/>
          <w:bCs/>
          <w:sz w:val="32"/>
          <w:szCs w:val="32"/>
          <w:lang w:eastAsia="ru-RU"/>
        </w:rPr>
      </w:pPr>
      <w:r w:rsidRPr="004619D5">
        <w:rPr>
          <w:rFonts w:ascii="Arial" w:hAnsi="Arial" w:cs="Arial"/>
          <w:bCs/>
          <w:color w:val="212121"/>
          <w:sz w:val="32"/>
          <w:szCs w:val="32"/>
          <w:shd w:val="clear" w:color="auto" w:fill="FFFFFF"/>
        </w:rPr>
        <w:t>О рассмотрении протеста прокурора Чамзинского района от 20.02.2025 года№ 7-1-2025</w:t>
      </w:r>
      <w:r>
        <w:rPr>
          <w:rFonts w:ascii="Arial" w:hAnsi="Arial" w:cs="Arial"/>
          <w:bCs/>
          <w:color w:val="212121"/>
          <w:sz w:val="32"/>
          <w:szCs w:val="32"/>
          <w:shd w:val="clear" w:color="auto" w:fill="FFFFFF"/>
        </w:rPr>
        <w:t xml:space="preserve"> </w:t>
      </w:r>
      <w:r w:rsidRPr="004619D5">
        <w:rPr>
          <w:rFonts w:ascii="Arial" w:hAnsi="Arial" w:cs="Arial"/>
          <w:bCs/>
          <w:color w:val="212121"/>
          <w:sz w:val="32"/>
          <w:szCs w:val="32"/>
          <w:shd w:val="clear" w:color="auto" w:fill="FFFFFF"/>
        </w:rPr>
        <w:t>о внесении изменений на </w:t>
      </w:r>
      <w:r w:rsidRPr="004619D5">
        <w:rPr>
          <w:rFonts w:ascii="Arial" w:hAnsi="Arial" w:cs="Arial"/>
          <w:bCs/>
          <w:sz w:val="32"/>
          <w:szCs w:val="32"/>
          <w:lang w:eastAsia="ru-RU"/>
        </w:rPr>
        <w:t xml:space="preserve">решение Совета депутатов </w:t>
      </w:r>
      <w:r>
        <w:rPr>
          <w:rFonts w:ascii="Arial" w:hAnsi="Arial" w:cs="Arial"/>
          <w:bCs/>
          <w:sz w:val="32"/>
          <w:szCs w:val="32"/>
          <w:lang w:eastAsia="ru-RU"/>
        </w:rPr>
        <w:t>Алексеевского</w:t>
      </w:r>
      <w:r w:rsidRPr="004619D5">
        <w:rPr>
          <w:rFonts w:ascii="Arial" w:hAnsi="Arial" w:cs="Arial"/>
          <w:bCs/>
          <w:sz w:val="32"/>
          <w:szCs w:val="32"/>
          <w:lang w:eastAsia="ru-RU"/>
        </w:rPr>
        <w:t xml:space="preserve"> сельского поселения Чамзинского муниципального района от </w:t>
      </w:r>
      <w:r>
        <w:rPr>
          <w:rFonts w:ascii="Arial" w:hAnsi="Arial" w:cs="Arial"/>
          <w:bCs/>
          <w:sz w:val="32"/>
          <w:szCs w:val="32"/>
          <w:lang w:eastAsia="ru-RU"/>
        </w:rPr>
        <w:t>24</w:t>
      </w:r>
      <w:r w:rsidRPr="004619D5">
        <w:rPr>
          <w:rFonts w:ascii="Arial" w:hAnsi="Arial" w:cs="Arial"/>
          <w:bCs/>
          <w:sz w:val="32"/>
          <w:szCs w:val="32"/>
          <w:lang w:eastAsia="ru-RU"/>
        </w:rPr>
        <w:t>.</w:t>
      </w:r>
      <w:r>
        <w:rPr>
          <w:rFonts w:ascii="Arial" w:hAnsi="Arial" w:cs="Arial"/>
          <w:bCs/>
          <w:sz w:val="32"/>
          <w:szCs w:val="32"/>
          <w:lang w:eastAsia="ru-RU"/>
        </w:rPr>
        <w:t>0</w:t>
      </w:r>
      <w:r w:rsidRPr="004619D5">
        <w:rPr>
          <w:rFonts w:ascii="Arial" w:hAnsi="Arial" w:cs="Arial"/>
          <w:bCs/>
          <w:sz w:val="32"/>
          <w:szCs w:val="32"/>
          <w:lang w:eastAsia="ru-RU"/>
        </w:rPr>
        <w:t>2.2015 №</w:t>
      </w:r>
      <w:r>
        <w:rPr>
          <w:rFonts w:ascii="Arial" w:hAnsi="Arial" w:cs="Arial"/>
          <w:bCs/>
          <w:sz w:val="32"/>
          <w:szCs w:val="32"/>
          <w:lang w:eastAsia="ru-RU"/>
        </w:rPr>
        <w:t>100</w:t>
      </w:r>
      <w:r w:rsidRPr="004619D5">
        <w:rPr>
          <w:rFonts w:ascii="Arial" w:hAnsi="Arial" w:cs="Arial"/>
          <w:bCs/>
          <w:sz w:val="32"/>
          <w:szCs w:val="32"/>
          <w:lang w:eastAsia="ru-RU"/>
        </w:rPr>
        <w:t xml:space="preserve"> А «Об утверждении положения о порядке установления и выплаты пенсий за выслугу лет лицам, замещавшим муниципальные должности и должности муниципальной службы в органах местного самоуправления</w:t>
      </w:r>
      <w:r>
        <w:rPr>
          <w:rFonts w:ascii="Arial" w:hAnsi="Arial" w:cs="Arial"/>
          <w:bCs/>
          <w:sz w:val="32"/>
          <w:szCs w:val="32"/>
          <w:lang w:eastAsia="ru-RU"/>
        </w:rPr>
        <w:t xml:space="preserve"> Алексеевского</w:t>
      </w:r>
      <w:r w:rsidRPr="004619D5">
        <w:rPr>
          <w:rFonts w:ascii="Arial" w:hAnsi="Arial" w:cs="Arial"/>
          <w:bCs/>
          <w:sz w:val="32"/>
          <w:szCs w:val="32"/>
          <w:lang w:eastAsia="ru-RU"/>
        </w:rPr>
        <w:t xml:space="preserve"> сельского поселения Чамзинского муниципального района Республики Мордовия»</w:t>
      </w:r>
    </w:p>
    <w:p w:rsidR="00A41644" w:rsidRPr="004619D5" w:rsidRDefault="00A41644" w:rsidP="00F07FE4">
      <w:pPr>
        <w:spacing w:before="108" w:after="108" w:line="240" w:lineRule="auto"/>
        <w:jc w:val="center"/>
        <w:outlineLvl w:val="0"/>
        <w:rPr>
          <w:rFonts w:ascii="Arial" w:hAnsi="Arial" w:cs="Arial"/>
          <w:bCs/>
          <w:sz w:val="24"/>
          <w:szCs w:val="24"/>
          <w:lang w:eastAsia="ru-RU"/>
        </w:rPr>
      </w:pPr>
    </w:p>
    <w:p w:rsidR="00A41644" w:rsidRDefault="00A41644" w:rsidP="00631C80">
      <w:pPr>
        <w:spacing w:after="0" w:line="240" w:lineRule="auto"/>
        <w:ind w:firstLine="567"/>
        <w:jc w:val="both"/>
        <w:rPr>
          <w:rFonts w:ascii="Arial" w:hAnsi="Arial" w:cs="Arial"/>
          <w:sz w:val="24"/>
          <w:szCs w:val="24"/>
          <w:lang w:eastAsia="ru-RU"/>
        </w:rPr>
      </w:pPr>
      <w:r>
        <w:rPr>
          <w:rFonts w:ascii="Arial" w:hAnsi="Arial" w:cs="Arial"/>
          <w:bCs/>
          <w:sz w:val="24"/>
          <w:szCs w:val="24"/>
          <w:lang w:eastAsia="ru-RU"/>
        </w:rPr>
        <w:t xml:space="preserve">Руководствуясь с внесенными изменениями Закона Республики Мордовия от 10.11.2020 № 64-З «О внесении изменений в отдельные законы Республики Мордовия в части установления пенсии за выслугу лет, лицам, замещавшим муниципальные и иные должности»,в соответствии </w:t>
      </w:r>
      <w:r>
        <w:rPr>
          <w:rFonts w:ascii="Arial" w:hAnsi="Arial" w:cs="Arial"/>
          <w:color w:val="2B2B2B"/>
          <w:sz w:val="24"/>
          <w:szCs w:val="24"/>
          <w:shd w:val="clear" w:color="auto" w:fill="FFFFFF"/>
          <w:lang w:eastAsia="ru-RU"/>
        </w:rPr>
        <w:t>Федеральным</w:t>
      </w:r>
      <w:r w:rsidRPr="004619D5">
        <w:rPr>
          <w:rFonts w:ascii="Arial" w:hAnsi="Arial" w:cs="Arial"/>
          <w:color w:val="2B2B2B"/>
          <w:sz w:val="24"/>
          <w:szCs w:val="24"/>
          <w:shd w:val="clear" w:color="auto" w:fill="FFFFFF"/>
          <w:lang w:eastAsia="ru-RU"/>
        </w:rPr>
        <w:t xml:space="preserve"> закон</w:t>
      </w:r>
      <w:r>
        <w:rPr>
          <w:rFonts w:ascii="Arial" w:hAnsi="Arial" w:cs="Arial"/>
          <w:color w:val="2B2B2B"/>
          <w:sz w:val="24"/>
          <w:szCs w:val="24"/>
          <w:shd w:val="clear" w:color="auto" w:fill="FFFFFF"/>
          <w:lang w:eastAsia="ru-RU"/>
        </w:rPr>
        <w:t>ом</w:t>
      </w:r>
      <w:r w:rsidRPr="004619D5">
        <w:rPr>
          <w:rFonts w:ascii="Arial" w:hAnsi="Arial" w:cs="Arial"/>
          <w:color w:val="2B2B2B"/>
          <w:sz w:val="24"/>
          <w:szCs w:val="24"/>
          <w:shd w:val="clear" w:color="auto" w:fill="FFFFFF"/>
          <w:lang w:eastAsia="ru-RU"/>
        </w:rPr>
        <w:t xml:space="preserve"> от 15 декабря 2001 года № 166-ФЗ "О государственном пенсионном обеспечении в Российской Федерации"</w:t>
      </w:r>
      <w:r>
        <w:rPr>
          <w:rFonts w:ascii="Arial" w:hAnsi="Arial" w:cs="Arial"/>
          <w:color w:val="2B2B2B"/>
          <w:sz w:val="24"/>
          <w:szCs w:val="24"/>
          <w:shd w:val="clear" w:color="auto" w:fill="FFFFFF"/>
          <w:lang w:eastAsia="ru-RU"/>
        </w:rPr>
        <w:t xml:space="preserve">, </w:t>
      </w:r>
      <w:r w:rsidRPr="004619D5">
        <w:rPr>
          <w:rFonts w:ascii="Arial" w:hAnsi="Arial" w:cs="Arial"/>
          <w:color w:val="2B2B2B"/>
          <w:sz w:val="24"/>
          <w:szCs w:val="24"/>
          <w:shd w:val="clear" w:color="auto" w:fill="FFFFFF"/>
          <w:lang w:eastAsia="ru-RU"/>
        </w:rPr>
        <w:t>Федерального закона от 6 октября 2003 года № 131-ФЗ "Об общих принципах организации местного самоуправления в Российской Федерации"</w:t>
      </w:r>
      <w:r>
        <w:rPr>
          <w:rFonts w:ascii="Arial" w:hAnsi="Arial" w:cs="Arial"/>
          <w:color w:val="2B2B2B"/>
          <w:sz w:val="24"/>
          <w:szCs w:val="24"/>
          <w:shd w:val="clear" w:color="auto" w:fill="FFFFFF"/>
          <w:lang w:eastAsia="ru-RU"/>
        </w:rPr>
        <w:t>, Закона Республики Мордовия от 15.06.2010 № 47-З( в ред. От 26.11.2021) «О гарантиях осуществления полномочий депутата, члена выборного органа местного самоуправления, выборного должностного лица самоуправления в Республике Мордовия»,</w:t>
      </w:r>
      <w:r w:rsidRPr="004619D5">
        <w:rPr>
          <w:rFonts w:ascii="Arial" w:hAnsi="Arial" w:cs="Arial"/>
          <w:sz w:val="24"/>
          <w:szCs w:val="24"/>
          <w:lang w:eastAsia="ru-RU"/>
        </w:rPr>
        <w:t xml:space="preserve">Совет депутатов </w:t>
      </w:r>
      <w:r>
        <w:rPr>
          <w:rFonts w:ascii="Arial" w:hAnsi="Arial" w:cs="Arial"/>
          <w:sz w:val="24"/>
          <w:szCs w:val="24"/>
          <w:lang w:eastAsia="ru-RU"/>
        </w:rPr>
        <w:t>Алексеевского</w:t>
      </w:r>
      <w:r w:rsidRPr="004619D5">
        <w:rPr>
          <w:rFonts w:ascii="Arial" w:hAnsi="Arial" w:cs="Arial"/>
          <w:sz w:val="24"/>
          <w:szCs w:val="24"/>
          <w:lang w:eastAsia="ru-RU"/>
        </w:rPr>
        <w:t xml:space="preserve"> сельского поселения</w:t>
      </w:r>
    </w:p>
    <w:p w:rsidR="00A41644" w:rsidRPr="004619D5" w:rsidRDefault="00A41644" w:rsidP="00631C80">
      <w:pPr>
        <w:spacing w:after="0" w:line="240" w:lineRule="auto"/>
        <w:ind w:firstLine="567"/>
        <w:jc w:val="both"/>
        <w:rPr>
          <w:rFonts w:ascii="Arial" w:hAnsi="Arial" w:cs="Arial"/>
          <w:sz w:val="24"/>
          <w:szCs w:val="24"/>
          <w:lang w:eastAsia="ru-RU"/>
        </w:rPr>
      </w:pPr>
      <w:r w:rsidRPr="004619D5">
        <w:rPr>
          <w:rFonts w:ascii="Arial" w:hAnsi="Arial" w:cs="Arial"/>
          <w:b/>
          <w:sz w:val="24"/>
          <w:szCs w:val="24"/>
          <w:lang w:eastAsia="ru-RU"/>
        </w:rPr>
        <w:t>р е ш и л</w:t>
      </w:r>
      <w:r w:rsidRPr="004619D5">
        <w:rPr>
          <w:rFonts w:ascii="Arial" w:hAnsi="Arial" w:cs="Arial"/>
          <w:sz w:val="24"/>
          <w:szCs w:val="24"/>
          <w:lang w:eastAsia="ru-RU"/>
        </w:rPr>
        <w:t>:</w:t>
      </w:r>
    </w:p>
    <w:p w:rsidR="00A41644" w:rsidRPr="004619D5" w:rsidRDefault="00A41644" w:rsidP="003F5A84">
      <w:pPr>
        <w:spacing w:before="108" w:after="108" w:line="240" w:lineRule="auto"/>
        <w:outlineLvl w:val="0"/>
        <w:rPr>
          <w:rFonts w:ascii="Arial" w:hAnsi="Arial" w:cs="Arial"/>
          <w:bCs/>
          <w:sz w:val="24"/>
          <w:szCs w:val="24"/>
          <w:lang w:eastAsia="ru-RU"/>
        </w:rPr>
      </w:pPr>
      <w:r w:rsidRPr="004619D5">
        <w:rPr>
          <w:rFonts w:ascii="Arial" w:hAnsi="Arial" w:cs="Arial"/>
          <w:sz w:val="24"/>
          <w:szCs w:val="24"/>
          <w:lang w:eastAsia="ru-RU"/>
        </w:rPr>
        <w:t xml:space="preserve"> 1.</w:t>
      </w:r>
      <w:r w:rsidRPr="004619D5">
        <w:rPr>
          <w:rFonts w:ascii="Arial" w:hAnsi="Arial" w:cs="Arial"/>
          <w:color w:val="212121"/>
          <w:sz w:val="24"/>
          <w:szCs w:val="24"/>
          <w:shd w:val="clear" w:color="auto" w:fill="FFFFFF"/>
        </w:rPr>
        <w:t xml:space="preserve"> Удовлетворить Протест прокурора   на решение Совета депутатов </w:t>
      </w:r>
      <w:r>
        <w:rPr>
          <w:rFonts w:ascii="Arial" w:hAnsi="Arial" w:cs="Arial"/>
          <w:bCs/>
          <w:sz w:val="24"/>
          <w:szCs w:val="24"/>
          <w:lang w:eastAsia="ru-RU"/>
        </w:rPr>
        <w:t>Алексеевского</w:t>
      </w:r>
      <w:r w:rsidRPr="004619D5">
        <w:rPr>
          <w:rFonts w:ascii="Arial" w:hAnsi="Arial" w:cs="Arial"/>
          <w:bCs/>
          <w:sz w:val="24"/>
          <w:szCs w:val="24"/>
          <w:lang w:eastAsia="ru-RU"/>
        </w:rPr>
        <w:t xml:space="preserve"> сельского поселения Чамзинского муниципального районаот </w:t>
      </w:r>
      <w:r>
        <w:rPr>
          <w:rFonts w:ascii="Arial" w:hAnsi="Arial" w:cs="Arial"/>
          <w:bCs/>
          <w:sz w:val="24"/>
          <w:szCs w:val="24"/>
          <w:lang w:eastAsia="ru-RU"/>
        </w:rPr>
        <w:t>20.0</w:t>
      </w:r>
      <w:r w:rsidRPr="004619D5">
        <w:rPr>
          <w:rFonts w:ascii="Arial" w:hAnsi="Arial" w:cs="Arial"/>
          <w:bCs/>
          <w:sz w:val="24"/>
          <w:szCs w:val="24"/>
          <w:lang w:eastAsia="ru-RU"/>
        </w:rPr>
        <w:t>2.2015 №</w:t>
      </w:r>
      <w:r>
        <w:rPr>
          <w:rFonts w:ascii="Arial" w:hAnsi="Arial" w:cs="Arial"/>
          <w:bCs/>
          <w:sz w:val="24"/>
          <w:szCs w:val="24"/>
          <w:lang w:eastAsia="ru-RU"/>
        </w:rPr>
        <w:t>100</w:t>
      </w:r>
      <w:r w:rsidRPr="004619D5">
        <w:rPr>
          <w:rFonts w:ascii="Arial" w:hAnsi="Arial" w:cs="Arial"/>
          <w:bCs/>
          <w:sz w:val="24"/>
          <w:szCs w:val="24"/>
          <w:lang w:eastAsia="ru-RU"/>
        </w:rPr>
        <w:t xml:space="preserve"> А «Об утверждении положения о порядке установления и выплаты пенсий за выслугу лет лицам, замещавшим муниципальные должности и должности муниципальной службы в органах местного самоуправления </w:t>
      </w:r>
      <w:r>
        <w:rPr>
          <w:rFonts w:ascii="Arial" w:hAnsi="Arial" w:cs="Arial"/>
          <w:bCs/>
          <w:sz w:val="24"/>
          <w:szCs w:val="24"/>
          <w:lang w:eastAsia="ru-RU"/>
        </w:rPr>
        <w:t>Алексеевского</w:t>
      </w:r>
      <w:r w:rsidRPr="004619D5">
        <w:rPr>
          <w:rFonts w:ascii="Arial" w:hAnsi="Arial" w:cs="Arial"/>
          <w:bCs/>
          <w:sz w:val="24"/>
          <w:szCs w:val="24"/>
          <w:lang w:eastAsia="ru-RU"/>
        </w:rPr>
        <w:t xml:space="preserve"> сельского поселения Чамзинского муниципального района Республики Мордовия»</w:t>
      </w:r>
    </w:p>
    <w:p w:rsidR="00A41644" w:rsidRPr="004619D5" w:rsidRDefault="00A41644" w:rsidP="003F5A84">
      <w:pPr>
        <w:spacing w:before="108" w:after="108" w:line="240" w:lineRule="auto"/>
        <w:outlineLvl w:val="0"/>
        <w:rPr>
          <w:rFonts w:ascii="Arial" w:hAnsi="Arial" w:cs="Arial"/>
          <w:sz w:val="24"/>
          <w:szCs w:val="24"/>
          <w:lang w:eastAsia="ru-RU"/>
        </w:rPr>
      </w:pPr>
      <w:r w:rsidRPr="004619D5">
        <w:rPr>
          <w:rFonts w:ascii="Arial" w:hAnsi="Arial" w:cs="Arial"/>
          <w:sz w:val="24"/>
          <w:szCs w:val="24"/>
          <w:lang w:eastAsia="ru-RU"/>
        </w:rPr>
        <w:t>2. Пункт4 Положения «Порядок определения размера пенсии за выслугу лет»</w:t>
      </w:r>
      <w:r>
        <w:rPr>
          <w:rFonts w:ascii="Arial" w:hAnsi="Arial" w:cs="Arial"/>
          <w:sz w:val="24"/>
          <w:szCs w:val="24"/>
          <w:lang w:eastAsia="ru-RU"/>
        </w:rPr>
        <w:t xml:space="preserve"> </w:t>
      </w:r>
      <w:r w:rsidRPr="004619D5">
        <w:rPr>
          <w:rFonts w:ascii="Arial" w:hAnsi="Arial" w:cs="Arial"/>
          <w:sz w:val="24"/>
          <w:szCs w:val="24"/>
          <w:lang w:eastAsia="ru-RU"/>
        </w:rPr>
        <w:t>изложить в следующей редакции:</w:t>
      </w:r>
    </w:p>
    <w:p w:rsidR="00A41644" w:rsidRPr="004619D5" w:rsidRDefault="00A41644" w:rsidP="00D61E12">
      <w:pPr>
        <w:spacing w:after="0" w:line="240" w:lineRule="auto"/>
        <w:jc w:val="both"/>
        <w:rPr>
          <w:rFonts w:ascii="Arial" w:hAnsi="Arial" w:cs="Arial"/>
          <w:sz w:val="24"/>
          <w:szCs w:val="24"/>
          <w:lang w:eastAsia="ru-RU"/>
        </w:rPr>
      </w:pPr>
      <w:r w:rsidRPr="004619D5">
        <w:rPr>
          <w:rFonts w:ascii="Arial" w:hAnsi="Arial" w:cs="Arial"/>
          <w:sz w:val="24"/>
          <w:szCs w:val="24"/>
          <w:lang w:eastAsia="ru-RU"/>
        </w:rPr>
        <w:t>«</w:t>
      </w:r>
      <w:r w:rsidRPr="004619D5">
        <w:rPr>
          <w:rFonts w:ascii="Arial" w:hAnsi="Arial" w:cs="Arial"/>
          <w:color w:val="2B2B2B"/>
          <w:sz w:val="24"/>
          <w:szCs w:val="24"/>
          <w:shd w:val="clear" w:color="auto" w:fill="FFFFFF"/>
          <w:lang w:eastAsia="ru-RU"/>
        </w:rPr>
        <w:t>Лица, замещавшие должности депутата, члена выборного органа местного самоуправления, выборного должностного лица местного самоуправления, осуществлявшие свои полномочия на постоянной основе, и лица, замещавшие должности, перечень которых установлен приложением к настоящему Закону Республики Мордовия, имеют право на установление пенсии за выслугу лет в случаях, предусмотренных федеральными законами, настоящим Законом Республики Мордовия, муниципальными правовыми актами (пункт введен согласно изменениям на 10 ноября 2020 года). В периоды осуществления полномочий депутата, члена выборного органа местного самоуправления, выборного должностного лица местного самоуправления, осуществлявших свои полномочия на постоянной основе, для назначения пенсии за выслугу лет включается (засчитывается) время замещения должностей, перечень которых установлен приложением к настоящему Закону.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 Республики Мордовия, не менее 4 лет (суммарно) или не менее одного установленного срока полномочий, пенсия за выслугу лет устанавливается с таким расчетом, чтобы сумма страховой пенсии, фиксированной выплаты к страховой пенсии, повышений фиксированной выплаты к страховой пенсии и пенсии за выслугу лет составляла не менее 60 процентов планового месячного фонда денежного содержания указанных лиц по наиболее высокооплачиваемой должности, которую они замещали не менее 2 лет или половины установленного срока полномочий (далее - плановый месячный фонд денежного содержания).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 Республики Мордовия, не менее 8 лет (суммарно) или не менее двух установленных сроков полномочий, пенсия за выслугу лет устанавливается с таким расчетом, чтобы сумма страховой пенсии, фиксированной выплаты к страховой пенсии, повышений фиксированной выплаты к страховой пенсии и пенсии за выслугу лет составляла не менее 80 процентов планового месячного фонда денежного содержания. При наличии у лиц, указанных в части третьей настоящего пункта, стажа, минимальная продолжительность которого для назначения пенсии за выслугу лет составляет в соответствующем году не менее стажа муниципальной службы, указанного в приложении 2 к Федеральному закону от 15 декабря 2001 года № 166-ФЗ "О государственном пенсионном обеспечении в Российской Федерации" (далее - Федеральный закон "О государственном пенсионном обеспечении в Российской Федерации"), размер пенсии за выслугу лет увеличивается на 3 процента планового месячного фонда денежного содержания за каждый полный год стажа муниципальной службы свыше стажа, минимальная продолжительность которого для назначения пенсии за выслугу лет составляет в соответствующем году не менее стажа муниципальной службы, указанного в приложении 2 к Федеральному закону "О государственном пенсионном обеспечении в Российской Федерации". При этом сумма страховой пенсии, фиксированной выплаты к страховой пенсии, повышений фиксированной выплаты к страховой пенсии и пенсии за выслугу лет не может превышать 80 процентов планового месячного фонда денежного содержания. Для лиц, прекративших замещение должности депутата, члена выборного органа местного самоуправления, выборного должностного лица местного самоуправления на постоянной основе, до достижения пенсионного возраста в связи с истечением срока полномочий и замещавших указанные должности не менее 4 лет (суммарно) или не менее одного установленного срока полномочий, плановый месячный фонд денежного содержания определяется с учетом повышений (индексаций) должностных окладов по соответствующей должности, произведенных в период со дня прекращения полномочий до дня обращения за установлением пенсии за выслугу лет. Размер пенсии за выслугу лет индексируется пропорционально изменению в установленном порядке должностного оклада по соответствующей муниципальной должности, должности муниципальной службы. Пенсия за выслугу лет не выплачивается лицам, замещающим государственные должности, муниципальные должности на постоянной основе, должности государственной и муниципальной службы.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 Республики Мордовия, имеющим одновременно право на ежемесячную доплату к страховой пенсии, индивидуальную ежемесячную надбавку к страховой пенсии, дополнительное ежемесячное материальное обеспечение или пенсию за выслугу лет, установленные в соответствии с законодательством Республики Мордовия, назначается и выплачивается одна ежемесячная доплата к страховой пенсии, индивидуальная ежемесячная надбавка к страховой пенсии, дополнительное материальное обеспечение или пенсия за выслугу лет по их выбору. Пенсия за выслугу лет не устанавливается и не выплачивается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 Республики Мордовия, в случае прекращения их полномочий по основаниям, предусмотренным абзацем вторым пункта 5.1 статьи 40 Федерального закона от 6 октября 2003 года № 131-ФЗ "Об общих принципах организации местного самоуправления в Российской Федерации". Выплата пенсии за выслугу лет производится за счет средств бюджета соответствующего муниципального образования. Перечень документов, необходимых для установления пенсии за выслугу лет, условия назначения, перерасчета, выплаты, приостановления, возобновления, прекращения и восстановления выплаты пенсии за выслугу лет, а также порядок принятия решения о назначении пенсии за выслугу лет лицам, замещавшим должности, перечень которых установлен приложением к настоящему Закону Республики Мордовия, устанавливаются муниципальными правовыми актами соответствующего муниципального образования в соответствии с федеральными законами и настоящим Законом Республики Мордовия».</w:t>
      </w:r>
    </w:p>
    <w:p w:rsidR="00A41644" w:rsidRPr="004619D5" w:rsidRDefault="00A41644" w:rsidP="004D1C21">
      <w:pPr>
        <w:shd w:val="clear" w:color="auto" w:fill="FFFFFF"/>
        <w:spacing w:after="150" w:line="240" w:lineRule="auto"/>
        <w:rPr>
          <w:rFonts w:ascii="Arial" w:hAnsi="Arial" w:cs="Arial"/>
          <w:color w:val="2B2B2B"/>
          <w:sz w:val="24"/>
          <w:szCs w:val="24"/>
          <w:lang w:eastAsia="ru-RU"/>
        </w:rPr>
      </w:pPr>
    </w:p>
    <w:p w:rsidR="00A41644" w:rsidRPr="004619D5" w:rsidRDefault="00A41644" w:rsidP="000455DD">
      <w:pPr>
        <w:pStyle w:val="Heading2"/>
        <w:keepNext w:val="0"/>
        <w:keepLines w:val="0"/>
        <w:spacing w:before="0" w:line="240" w:lineRule="auto"/>
        <w:rPr>
          <w:rFonts w:ascii="Arial" w:hAnsi="Arial" w:cs="Arial"/>
          <w:iCs/>
          <w:color w:val="auto"/>
          <w:sz w:val="24"/>
          <w:szCs w:val="24"/>
          <w:lang/>
        </w:rPr>
      </w:pPr>
      <w:r w:rsidRPr="004619D5">
        <w:rPr>
          <w:rFonts w:ascii="Arial" w:hAnsi="Arial" w:cs="Arial"/>
          <w:color w:val="2B2B2B"/>
          <w:sz w:val="24"/>
          <w:szCs w:val="24"/>
          <w:lang w:eastAsia="ru-RU"/>
        </w:rPr>
        <w:t>3.</w:t>
      </w:r>
      <w:r w:rsidRPr="004619D5">
        <w:rPr>
          <w:rFonts w:ascii="Arial" w:hAnsi="Arial" w:cs="Arial"/>
          <w:iCs/>
          <w:color w:val="auto"/>
          <w:sz w:val="24"/>
          <w:szCs w:val="24"/>
          <w:lang/>
        </w:rPr>
        <w:t xml:space="preserve">Настоящее решение вступает в силу после его официального опубликования в Информационном бюллетене </w:t>
      </w:r>
      <w:r>
        <w:rPr>
          <w:rFonts w:ascii="Arial" w:hAnsi="Arial" w:cs="Arial"/>
          <w:iCs/>
          <w:color w:val="auto"/>
          <w:sz w:val="24"/>
          <w:szCs w:val="24"/>
          <w:lang/>
        </w:rPr>
        <w:t>Алексеевского</w:t>
      </w:r>
      <w:r w:rsidRPr="004619D5">
        <w:rPr>
          <w:rFonts w:ascii="Arial" w:hAnsi="Arial" w:cs="Arial"/>
          <w:iCs/>
          <w:color w:val="auto"/>
          <w:sz w:val="24"/>
          <w:szCs w:val="24"/>
          <w:lang/>
        </w:rPr>
        <w:t xml:space="preserve"> сельского поселения</w:t>
      </w:r>
      <w:r w:rsidRPr="004619D5">
        <w:rPr>
          <w:rFonts w:ascii="Arial" w:hAnsi="Arial" w:cs="Arial"/>
          <w:iCs/>
          <w:color w:val="auto"/>
          <w:sz w:val="24"/>
          <w:szCs w:val="24"/>
          <w:lang/>
        </w:rPr>
        <w:t xml:space="preserve"> и официальном сайте </w:t>
      </w:r>
      <w:r>
        <w:rPr>
          <w:rFonts w:ascii="Arial" w:hAnsi="Arial" w:cs="Arial"/>
          <w:iCs/>
          <w:color w:val="auto"/>
          <w:sz w:val="24"/>
          <w:szCs w:val="24"/>
          <w:lang/>
        </w:rPr>
        <w:t>Алексеевского</w:t>
      </w:r>
      <w:r w:rsidRPr="004619D5">
        <w:rPr>
          <w:rFonts w:ascii="Arial" w:hAnsi="Arial" w:cs="Arial"/>
          <w:iCs/>
          <w:color w:val="auto"/>
          <w:sz w:val="24"/>
          <w:szCs w:val="24"/>
          <w:lang/>
        </w:rPr>
        <w:t xml:space="preserve"> сельского поселения.</w:t>
      </w:r>
    </w:p>
    <w:p w:rsidR="00A41644" w:rsidRPr="004619D5" w:rsidRDefault="00A41644" w:rsidP="00F14309">
      <w:pPr>
        <w:spacing w:after="0" w:line="240" w:lineRule="auto"/>
        <w:jc w:val="both"/>
        <w:rPr>
          <w:rFonts w:ascii="Arial" w:hAnsi="Arial" w:cs="Arial"/>
          <w:sz w:val="24"/>
          <w:szCs w:val="24"/>
          <w:lang w:eastAsia="ru-RU"/>
        </w:rPr>
      </w:pPr>
    </w:p>
    <w:p w:rsidR="00A41644" w:rsidRPr="004619D5" w:rsidRDefault="00A41644" w:rsidP="00EF7DAD">
      <w:pPr>
        <w:spacing w:after="0" w:line="240" w:lineRule="auto"/>
        <w:rPr>
          <w:rFonts w:ascii="Arial" w:hAnsi="Arial" w:cs="Arial"/>
          <w:sz w:val="24"/>
          <w:szCs w:val="24"/>
          <w:lang w:eastAsia="ru-RU"/>
        </w:rPr>
      </w:pPr>
    </w:p>
    <w:p w:rsidR="00A41644" w:rsidRPr="004619D5" w:rsidRDefault="00A41644" w:rsidP="00EF7DAD">
      <w:pPr>
        <w:spacing w:after="0" w:line="240" w:lineRule="auto"/>
        <w:rPr>
          <w:rFonts w:ascii="Arial" w:hAnsi="Arial" w:cs="Arial"/>
          <w:sz w:val="24"/>
          <w:szCs w:val="24"/>
          <w:lang w:eastAsia="ru-RU"/>
        </w:rPr>
      </w:pPr>
    </w:p>
    <w:p w:rsidR="00A41644" w:rsidRPr="004619D5" w:rsidRDefault="00A41644" w:rsidP="00EF7DAD">
      <w:pPr>
        <w:spacing w:after="0" w:line="240" w:lineRule="auto"/>
        <w:rPr>
          <w:rFonts w:ascii="Arial" w:hAnsi="Arial" w:cs="Arial"/>
          <w:sz w:val="24"/>
          <w:szCs w:val="24"/>
          <w:lang w:eastAsia="ru-RU"/>
        </w:rPr>
      </w:pPr>
    </w:p>
    <w:p w:rsidR="00A41644" w:rsidRPr="004619D5" w:rsidRDefault="00A41644" w:rsidP="00EF7DAD">
      <w:pPr>
        <w:spacing w:after="0" w:line="240" w:lineRule="auto"/>
        <w:rPr>
          <w:rFonts w:ascii="Arial" w:hAnsi="Arial" w:cs="Arial"/>
          <w:sz w:val="24"/>
          <w:szCs w:val="24"/>
          <w:lang w:eastAsia="ru-RU"/>
        </w:rPr>
      </w:pPr>
    </w:p>
    <w:p w:rsidR="00A41644" w:rsidRPr="004619D5" w:rsidRDefault="00A41644" w:rsidP="00EF7DAD">
      <w:pPr>
        <w:spacing w:after="0" w:line="240" w:lineRule="auto"/>
        <w:rPr>
          <w:rFonts w:ascii="Arial" w:hAnsi="Arial" w:cs="Arial"/>
          <w:sz w:val="24"/>
          <w:szCs w:val="24"/>
          <w:lang w:eastAsia="ru-RU"/>
        </w:rPr>
      </w:pPr>
      <w:r w:rsidRPr="004619D5">
        <w:rPr>
          <w:rFonts w:ascii="Arial" w:hAnsi="Arial" w:cs="Arial"/>
          <w:sz w:val="24"/>
          <w:szCs w:val="24"/>
          <w:lang w:eastAsia="ru-RU"/>
        </w:rPr>
        <w:t xml:space="preserve">Глава </w:t>
      </w:r>
      <w:r>
        <w:rPr>
          <w:rFonts w:ascii="Arial" w:hAnsi="Arial" w:cs="Arial"/>
          <w:sz w:val="24"/>
          <w:szCs w:val="24"/>
          <w:lang w:eastAsia="ru-RU"/>
        </w:rPr>
        <w:t>Алексеевского</w:t>
      </w:r>
    </w:p>
    <w:p w:rsidR="00A41644" w:rsidRPr="004619D5" w:rsidRDefault="00A41644" w:rsidP="00270A5B">
      <w:pPr>
        <w:spacing w:after="0" w:line="240" w:lineRule="auto"/>
        <w:rPr>
          <w:rFonts w:ascii="Arial" w:hAnsi="Arial" w:cs="Arial"/>
          <w:sz w:val="24"/>
          <w:szCs w:val="24"/>
        </w:rPr>
      </w:pPr>
      <w:r w:rsidRPr="004619D5">
        <w:rPr>
          <w:rFonts w:ascii="Arial" w:hAnsi="Arial" w:cs="Arial"/>
          <w:sz w:val="24"/>
          <w:szCs w:val="24"/>
          <w:lang w:eastAsia="ru-RU"/>
        </w:rPr>
        <w:t xml:space="preserve">сельского поселения                                           </w:t>
      </w:r>
      <w:bookmarkStart w:id="0" w:name="_GoBack"/>
      <w:bookmarkEnd w:id="0"/>
      <w:r>
        <w:rPr>
          <w:rFonts w:ascii="Arial" w:hAnsi="Arial" w:cs="Arial"/>
          <w:sz w:val="24"/>
          <w:szCs w:val="24"/>
          <w:lang w:eastAsia="ru-RU"/>
        </w:rPr>
        <w:t>Е.И.Бочкарева</w:t>
      </w:r>
    </w:p>
    <w:sectPr w:rsidR="00A41644" w:rsidRPr="004619D5" w:rsidSect="007263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libri Light">
    <w:panose1 w:val="00000000000000000000"/>
    <w:charset w:val="CC"/>
    <w:family w:val="swiss"/>
    <w:notTrueType/>
    <w:pitch w:val="variable"/>
    <w:sig w:usb0="00000203" w:usb1="00000000" w:usb2="00000000" w:usb3="00000000" w:csb0="00000005" w:csb1="00000000"/>
  </w:font>
  <w:font w:name="Segoe UI">
    <w:panose1 w:val="00000000000000000000"/>
    <w:charset w:val="CC"/>
    <w:family w:val="swiss"/>
    <w:notTrueType/>
    <w:pitch w:val="variable"/>
    <w:sig w:usb0="00000203" w:usb1="00000000" w:usb2="00000000" w:usb3="00000000" w:csb0="00000005"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FE5EC2"/>
    <w:multiLevelType w:val="hybridMultilevel"/>
    <w:tmpl w:val="BB76284E"/>
    <w:lvl w:ilvl="0" w:tplc="D39820C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58201A39"/>
    <w:multiLevelType w:val="hybridMultilevel"/>
    <w:tmpl w:val="E17E2BE6"/>
    <w:lvl w:ilvl="0" w:tplc="602E5DFC">
      <w:start w:val="1"/>
      <w:numFmt w:val="decimal"/>
      <w:lvlText w:val="%1."/>
      <w:lvlJc w:val="left"/>
      <w:pPr>
        <w:ind w:left="495" w:hanging="360"/>
      </w:pPr>
      <w:rPr>
        <w:rFonts w:cs="Times New Roman" w:hint="default"/>
      </w:rPr>
    </w:lvl>
    <w:lvl w:ilvl="1" w:tplc="04190019" w:tentative="1">
      <w:start w:val="1"/>
      <w:numFmt w:val="lowerLetter"/>
      <w:lvlText w:val="%2."/>
      <w:lvlJc w:val="left"/>
      <w:pPr>
        <w:ind w:left="1215" w:hanging="360"/>
      </w:pPr>
      <w:rPr>
        <w:rFonts w:cs="Times New Roman"/>
      </w:rPr>
    </w:lvl>
    <w:lvl w:ilvl="2" w:tplc="0419001B" w:tentative="1">
      <w:start w:val="1"/>
      <w:numFmt w:val="lowerRoman"/>
      <w:lvlText w:val="%3."/>
      <w:lvlJc w:val="right"/>
      <w:pPr>
        <w:ind w:left="1935" w:hanging="180"/>
      </w:pPr>
      <w:rPr>
        <w:rFonts w:cs="Times New Roman"/>
      </w:rPr>
    </w:lvl>
    <w:lvl w:ilvl="3" w:tplc="0419000F" w:tentative="1">
      <w:start w:val="1"/>
      <w:numFmt w:val="decimal"/>
      <w:lvlText w:val="%4."/>
      <w:lvlJc w:val="left"/>
      <w:pPr>
        <w:ind w:left="2655" w:hanging="360"/>
      </w:pPr>
      <w:rPr>
        <w:rFonts w:cs="Times New Roman"/>
      </w:rPr>
    </w:lvl>
    <w:lvl w:ilvl="4" w:tplc="04190019" w:tentative="1">
      <w:start w:val="1"/>
      <w:numFmt w:val="lowerLetter"/>
      <w:lvlText w:val="%5."/>
      <w:lvlJc w:val="left"/>
      <w:pPr>
        <w:ind w:left="3375" w:hanging="360"/>
      </w:pPr>
      <w:rPr>
        <w:rFonts w:cs="Times New Roman"/>
      </w:rPr>
    </w:lvl>
    <w:lvl w:ilvl="5" w:tplc="0419001B" w:tentative="1">
      <w:start w:val="1"/>
      <w:numFmt w:val="lowerRoman"/>
      <w:lvlText w:val="%6."/>
      <w:lvlJc w:val="right"/>
      <w:pPr>
        <w:ind w:left="4095" w:hanging="180"/>
      </w:pPr>
      <w:rPr>
        <w:rFonts w:cs="Times New Roman"/>
      </w:rPr>
    </w:lvl>
    <w:lvl w:ilvl="6" w:tplc="0419000F" w:tentative="1">
      <w:start w:val="1"/>
      <w:numFmt w:val="decimal"/>
      <w:lvlText w:val="%7."/>
      <w:lvlJc w:val="left"/>
      <w:pPr>
        <w:ind w:left="4815" w:hanging="360"/>
      </w:pPr>
      <w:rPr>
        <w:rFonts w:cs="Times New Roman"/>
      </w:rPr>
    </w:lvl>
    <w:lvl w:ilvl="7" w:tplc="04190019" w:tentative="1">
      <w:start w:val="1"/>
      <w:numFmt w:val="lowerLetter"/>
      <w:lvlText w:val="%8."/>
      <w:lvlJc w:val="left"/>
      <w:pPr>
        <w:ind w:left="5535" w:hanging="360"/>
      </w:pPr>
      <w:rPr>
        <w:rFonts w:cs="Times New Roman"/>
      </w:rPr>
    </w:lvl>
    <w:lvl w:ilvl="8" w:tplc="0419001B" w:tentative="1">
      <w:start w:val="1"/>
      <w:numFmt w:val="lowerRoman"/>
      <w:lvlText w:val="%9."/>
      <w:lvlJc w:val="right"/>
      <w:pPr>
        <w:ind w:left="6255"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7B66"/>
    <w:rsid w:val="000455DD"/>
    <w:rsid w:val="000B5E23"/>
    <w:rsid w:val="000C0143"/>
    <w:rsid w:val="00163522"/>
    <w:rsid w:val="002172E9"/>
    <w:rsid w:val="00270A5B"/>
    <w:rsid w:val="003E37B5"/>
    <w:rsid w:val="003F5A84"/>
    <w:rsid w:val="004619D5"/>
    <w:rsid w:val="00475A94"/>
    <w:rsid w:val="004D1C21"/>
    <w:rsid w:val="004D1C5D"/>
    <w:rsid w:val="0051709F"/>
    <w:rsid w:val="00631C80"/>
    <w:rsid w:val="00647B66"/>
    <w:rsid w:val="006550EC"/>
    <w:rsid w:val="006A59B4"/>
    <w:rsid w:val="006F56E9"/>
    <w:rsid w:val="007101E3"/>
    <w:rsid w:val="007263BD"/>
    <w:rsid w:val="00795CE1"/>
    <w:rsid w:val="007B4BD1"/>
    <w:rsid w:val="007C5FA5"/>
    <w:rsid w:val="00821ACB"/>
    <w:rsid w:val="00852C79"/>
    <w:rsid w:val="00864F28"/>
    <w:rsid w:val="0091529E"/>
    <w:rsid w:val="0093235C"/>
    <w:rsid w:val="009E1A54"/>
    <w:rsid w:val="00A2404D"/>
    <w:rsid w:val="00A41644"/>
    <w:rsid w:val="00AB4FA3"/>
    <w:rsid w:val="00B67CA6"/>
    <w:rsid w:val="00D15A49"/>
    <w:rsid w:val="00D61E12"/>
    <w:rsid w:val="00DB7035"/>
    <w:rsid w:val="00EB52C7"/>
    <w:rsid w:val="00ED366F"/>
    <w:rsid w:val="00EF66C7"/>
    <w:rsid w:val="00EF7DAD"/>
    <w:rsid w:val="00F07FE4"/>
    <w:rsid w:val="00F14309"/>
    <w:rsid w:val="00F63B0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FE4"/>
    <w:pPr>
      <w:spacing w:after="160" w:line="259" w:lineRule="auto"/>
    </w:pPr>
    <w:rPr>
      <w:lang w:eastAsia="en-US"/>
    </w:rPr>
  </w:style>
  <w:style w:type="paragraph" w:styleId="Heading2">
    <w:name w:val="heading 2"/>
    <w:basedOn w:val="Normal"/>
    <w:next w:val="Normal"/>
    <w:link w:val="Heading2Char"/>
    <w:uiPriority w:val="99"/>
    <w:qFormat/>
    <w:rsid w:val="009E1A54"/>
    <w:pPr>
      <w:keepNext/>
      <w:keepLines/>
      <w:spacing w:before="40" w:after="0"/>
      <w:outlineLvl w:val="1"/>
    </w:pPr>
    <w:rPr>
      <w:rFonts w:ascii="Calibri Light" w:eastAsia="Times New Roman" w:hAnsi="Calibri Light"/>
      <w:color w:val="2E74B5"/>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9E1A54"/>
    <w:rPr>
      <w:rFonts w:ascii="Calibri Light" w:hAnsi="Calibri Light" w:cs="Times New Roman"/>
      <w:color w:val="2E74B5"/>
      <w:sz w:val="26"/>
      <w:szCs w:val="26"/>
    </w:rPr>
  </w:style>
  <w:style w:type="paragraph" w:styleId="ListParagraph">
    <w:name w:val="List Paragraph"/>
    <w:basedOn w:val="Normal"/>
    <w:uiPriority w:val="99"/>
    <w:qFormat/>
    <w:rsid w:val="006F56E9"/>
    <w:pPr>
      <w:ind w:left="720"/>
      <w:contextualSpacing/>
    </w:pPr>
  </w:style>
  <w:style w:type="paragraph" w:styleId="BalloonText">
    <w:name w:val="Balloon Text"/>
    <w:basedOn w:val="Normal"/>
    <w:link w:val="BalloonTextChar"/>
    <w:uiPriority w:val="99"/>
    <w:semiHidden/>
    <w:rsid w:val="00270A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270A5B"/>
    <w:rPr>
      <w:rFonts w:ascii="Segoe UI" w:hAnsi="Segoe UI" w:cs="Segoe UI"/>
      <w:sz w:val="18"/>
      <w:szCs w:val="18"/>
    </w:rPr>
  </w:style>
  <w:style w:type="paragraph" w:styleId="DocumentMap">
    <w:name w:val="Document Map"/>
    <w:basedOn w:val="Normal"/>
    <w:link w:val="DocumentMapChar"/>
    <w:uiPriority w:val="99"/>
    <w:semiHidden/>
    <w:rsid w:val="00EF66C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0942CB"/>
    <w:rPr>
      <w:rFonts w:ascii="Times New Roman" w:hAnsi="Times New Roman"/>
      <w:sz w:val="0"/>
      <w:szCs w:val="0"/>
      <w:lang w:eastAsia="en-US"/>
    </w:rPr>
  </w:style>
</w:styles>
</file>

<file path=word/webSettings.xml><?xml version="1.0" encoding="utf-8"?>
<w:webSettings xmlns:r="http://schemas.openxmlformats.org/officeDocument/2006/relationships" xmlns:w="http://schemas.openxmlformats.org/wordprocessingml/2006/main">
  <w:divs>
    <w:div w:id="89628488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127</TotalTime>
  <Pages>3</Pages>
  <Words>1337</Words>
  <Characters>7623</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1</cp:lastModifiedBy>
  <cp:revision>37</cp:revision>
  <cp:lastPrinted>2025-02-06T12:33:00Z</cp:lastPrinted>
  <dcterms:created xsi:type="dcterms:W3CDTF">2025-02-05T11:58:00Z</dcterms:created>
  <dcterms:modified xsi:type="dcterms:W3CDTF">2025-03-14T08:11:00Z</dcterms:modified>
</cp:coreProperties>
</file>